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8CF" w:rsidRDefault="001D48CF" w:rsidP="001D48CF">
      <w:pPr>
        <w:jc w:val="center"/>
        <w:rPr>
          <w:szCs w:val="21"/>
        </w:rPr>
      </w:pPr>
      <w:r>
        <w:rPr>
          <w:szCs w:val="21"/>
        </w:rPr>
        <w:t>Table S1. The primer sequences of the M</w:t>
      </w:r>
      <w:r w:rsidR="009C307F">
        <w:rPr>
          <w:rFonts w:hint="eastAsia"/>
          <w:szCs w:val="21"/>
        </w:rPr>
        <w:t>AP</w:t>
      </w:r>
      <w:r>
        <w:rPr>
          <w:szCs w:val="21"/>
        </w:rPr>
        <w:t xml:space="preserve">KK genes in grapevine for PCR ampliﬁed </w:t>
      </w:r>
      <w:proofErr w:type="spellStart"/>
      <w:r>
        <w:rPr>
          <w:szCs w:val="21"/>
        </w:rPr>
        <w:t>cDNA</w:t>
      </w:r>
      <w:proofErr w:type="spellEnd"/>
      <w:r>
        <w:rPr>
          <w:szCs w:val="21"/>
        </w:rPr>
        <w:t xml:space="preserve"> fragments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1538"/>
        <w:gridCol w:w="3285"/>
        <w:gridCol w:w="3699"/>
      </w:tblGrid>
      <w:tr w:rsidR="001D48CF" w:rsidTr="001D48CF">
        <w:tc>
          <w:tcPr>
            <w:tcW w:w="18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D48CF" w:rsidRDefault="001D48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Name</w:t>
            </w:r>
          </w:p>
        </w:tc>
        <w:tc>
          <w:tcPr>
            <w:tcW w:w="32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D48CF" w:rsidRDefault="001D48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Forward primers (5′ - 3′)</w:t>
            </w:r>
          </w:p>
        </w:tc>
        <w:tc>
          <w:tcPr>
            <w:tcW w:w="34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D48CF" w:rsidRDefault="001D48C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Reverse primers (5′ - 3′)</w:t>
            </w:r>
          </w:p>
        </w:tc>
      </w:tr>
      <w:tr w:rsidR="001D48CF" w:rsidTr="001D48CF"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VvMAPKK1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CGTACCCATGAAACCACAGC</w:t>
            </w:r>
          </w:p>
        </w:tc>
        <w:tc>
          <w:tcPr>
            <w:tcW w:w="34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CTACTGGATTTCTCTCATCCCCAT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ATGAAGAGCAAGAAGCCACTG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CTATCTTGGGAAATTTACAGGAGG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VvMAPKK3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ATCATGGCTGGATTAGAGG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TGAACAAGTGCCCAATCTAC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VvMAPKK4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GAGTTTGGAATCATGAGGAG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TTAAAATGTAGCGAGTGGAG</w:t>
            </w:r>
          </w:p>
        </w:tc>
      </w:tr>
      <w:tr w:rsidR="001D48CF" w:rsidTr="001D48CF"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VvMAPKK5</w:t>
            </w:r>
          </w:p>
        </w:tc>
        <w:tc>
          <w:tcPr>
            <w:tcW w:w="324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AGCACATGGCAGTAGTCCGAG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D48CF" w:rsidRDefault="001D48CF">
            <w:pPr>
              <w:rPr>
                <w:szCs w:val="21"/>
              </w:rPr>
            </w:pPr>
            <w:r>
              <w:rPr>
                <w:szCs w:val="21"/>
              </w:rPr>
              <w:t>TCAGATGACAGATTGTTTACAGATG</w:t>
            </w:r>
          </w:p>
        </w:tc>
      </w:tr>
    </w:tbl>
    <w:p w:rsidR="00CD5C22" w:rsidRDefault="00CD5C22"/>
    <w:sectPr w:rsidR="00CD5C22" w:rsidSect="00CD5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B4B" w:rsidRDefault="00441B4B" w:rsidP="001D48CF">
      <w:r>
        <w:separator/>
      </w:r>
    </w:p>
  </w:endnote>
  <w:endnote w:type="continuationSeparator" w:id="0">
    <w:p w:rsidR="00441B4B" w:rsidRDefault="00441B4B" w:rsidP="001D48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B4B" w:rsidRDefault="00441B4B" w:rsidP="001D48CF">
      <w:r>
        <w:separator/>
      </w:r>
    </w:p>
  </w:footnote>
  <w:footnote w:type="continuationSeparator" w:id="0">
    <w:p w:rsidR="00441B4B" w:rsidRDefault="00441B4B" w:rsidP="001D48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48CF"/>
    <w:rsid w:val="001D48CF"/>
    <w:rsid w:val="00441B4B"/>
    <w:rsid w:val="009C307F"/>
    <w:rsid w:val="00B45EA9"/>
    <w:rsid w:val="00CD5C22"/>
    <w:rsid w:val="00ED4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8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4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48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48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48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5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2019-07-19T08:04:00Z</dcterms:created>
  <dcterms:modified xsi:type="dcterms:W3CDTF">2020-03-04T06:13:00Z</dcterms:modified>
</cp:coreProperties>
</file>